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52B9" w14:textId="4609FB3C" w:rsidR="00E0730C" w:rsidRDefault="00B801CA" w:rsidP="00E0730C">
      <w:pPr>
        <w:jc w:val="center"/>
        <w:rPr>
          <w:noProof/>
        </w:rPr>
      </w:pPr>
      <w:r>
        <w:rPr>
          <w:rFonts w:eastAsia="Times New Roman"/>
          <w:b/>
          <w:bCs/>
          <w:noProof/>
          <w:kern w:val="36"/>
          <w:sz w:val="36"/>
          <w:szCs w:val="36"/>
        </w:rPr>
        <w:drawing>
          <wp:anchor distT="0" distB="0" distL="114300" distR="114300" simplePos="0" relativeHeight="251658240" behindDoc="0" locked="0" layoutInCell="1" allowOverlap="1" wp14:anchorId="3FC34E2F" wp14:editId="162FE25F">
            <wp:simplePos x="0" y="0"/>
            <wp:positionH relativeFrom="column">
              <wp:posOffset>1085850</wp:posOffset>
            </wp:positionH>
            <wp:positionV relativeFrom="paragraph">
              <wp:posOffset>0</wp:posOffset>
            </wp:positionV>
            <wp:extent cx="1085850" cy="1085850"/>
            <wp:effectExtent l="0" t="0" r="0" b="0"/>
            <wp:wrapSquare wrapText="bothSides"/>
            <wp:docPr id="1" name="Picture 1" descr="UAr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t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0730C">
        <w:rPr>
          <w:noProof/>
        </w:rPr>
        <w:drawing>
          <wp:anchor distT="0" distB="0" distL="114300" distR="114300" simplePos="0" relativeHeight="251659264" behindDoc="0" locked="0" layoutInCell="1" allowOverlap="1" wp14:anchorId="7930FDD6" wp14:editId="07F7FEC6">
            <wp:simplePos x="0" y="0"/>
            <wp:positionH relativeFrom="column">
              <wp:posOffset>3219450</wp:posOffset>
            </wp:positionH>
            <wp:positionV relativeFrom="paragraph">
              <wp:posOffset>-133350</wp:posOffset>
            </wp:positionV>
            <wp:extent cx="1714500" cy="1285875"/>
            <wp:effectExtent l="0" t="0" r="0" b="9525"/>
            <wp:wrapSquare wrapText="bothSides"/>
            <wp:docPr id="2" name="Picture 2" descr="http://upload.wikimedia.org/wikipedia/en/thumb/c/ca/PITClogo_(2).jpg/180px-PITC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c/ca/PITClogo_(2).jpg/180px-PITClogo_(2).jpg"/>
                    <pic:cNvPicPr>
                      <a:picLocks noChangeAspect="1" noChangeArrowheads="1"/>
                    </pic:cNvPicPr>
                  </pic:nvPicPr>
                  <pic:blipFill rotWithShape="1">
                    <a:blip r:embed="rId6">
                      <a:extLst>
                        <a:ext uri="{28A0092B-C50C-407E-A947-70E740481C1C}">
                          <a14:useLocalDpi xmlns:a14="http://schemas.microsoft.com/office/drawing/2010/main" val="0"/>
                        </a:ext>
                      </a:extLst>
                    </a:blip>
                    <a:srcRect b="25000"/>
                    <a:stretch/>
                  </pic:blipFill>
                  <pic:spPr bwMode="auto">
                    <a:xfrm>
                      <a:off x="0" y="0"/>
                      <a:ext cx="17145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730C" w:rsidRPr="00E0730C">
        <w:rPr>
          <w:noProof/>
        </w:rPr>
        <w:t xml:space="preserve"> </w:t>
      </w:r>
    </w:p>
    <w:p w14:paraId="492D546E" w14:textId="77777777" w:rsidR="00E0730C" w:rsidRDefault="00E0730C" w:rsidP="00E0730C">
      <w:pPr>
        <w:jc w:val="center"/>
      </w:pPr>
    </w:p>
    <w:p w14:paraId="6B0CD5E7" w14:textId="77777777" w:rsidR="00E0730C" w:rsidRDefault="00E0730C" w:rsidP="00E0730C"/>
    <w:p w14:paraId="6676E5DE" w14:textId="77777777" w:rsidR="00E0730C" w:rsidRDefault="00E0730C" w:rsidP="00E0730C"/>
    <w:p w14:paraId="7A5D65AA" w14:textId="77777777" w:rsidR="00E0730C" w:rsidRPr="00E0730C" w:rsidRDefault="00E0730C" w:rsidP="00E0730C">
      <w:r w:rsidRPr="00D621A5">
        <w:t>FOR IMMEDIATE RELEASE</w:t>
      </w:r>
      <w:r w:rsidRPr="00D621A5">
        <w:tab/>
      </w:r>
    </w:p>
    <w:p w14:paraId="6C1219CD" w14:textId="77777777" w:rsidR="00E0730C" w:rsidRPr="00E0730C" w:rsidRDefault="00E0730C" w:rsidP="00E0730C">
      <w:pPr>
        <w:spacing w:after="0" w:line="240" w:lineRule="auto"/>
        <w:ind w:left="1440" w:hanging="1440"/>
        <w:contextualSpacing/>
        <w:rPr>
          <w:color w:val="0000FF"/>
          <w:u w:val="single"/>
        </w:rPr>
      </w:pPr>
      <w:r w:rsidRPr="00D621A5">
        <w:t>CONTACT:</w:t>
      </w:r>
      <w:r w:rsidRPr="00D621A5">
        <w:tab/>
        <w:t xml:space="preserve">Brianna Taylor / 215-568-2525 / </w:t>
      </w:r>
      <w:r w:rsidRPr="00E0730C">
        <w:t>btaylor@devineandpartners.com</w:t>
      </w:r>
      <w:r>
        <w:rPr>
          <w:rStyle w:val="Hyperlink"/>
        </w:rPr>
        <w:t xml:space="preserve"> </w:t>
      </w:r>
    </w:p>
    <w:p w14:paraId="0D74AECF" w14:textId="564819CB" w:rsidR="00E0730C" w:rsidRPr="00E0730C" w:rsidRDefault="00E0730C" w:rsidP="00E0730C">
      <w:pPr>
        <w:ind w:left="720" w:firstLine="720"/>
        <w:outlineLvl w:val="0"/>
        <w:rPr>
          <w:rFonts w:eastAsia="Times New Roman"/>
          <w:bCs/>
          <w:kern w:val="36"/>
        </w:rPr>
      </w:pPr>
      <w:r w:rsidRPr="00E0730C">
        <w:rPr>
          <w:rFonts w:eastAsia="Times New Roman"/>
          <w:bCs/>
          <w:kern w:val="36"/>
        </w:rPr>
        <w:t xml:space="preserve">Carrie Gorn / </w:t>
      </w:r>
      <w:r w:rsidR="0037476A">
        <w:t>484-831-</w:t>
      </w:r>
      <w:r w:rsidR="0037476A">
        <w:rPr>
          <w:rFonts w:eastAsia="Times New Roman"/>
          <w:noProof/>
        </w:rPr>
        <w:t>5561</w:t>
      </w:r>
      <w:r w:rsidRPr="00E0730C">
        <w:rPr>
          <w:rFonts w:eastAsia="Times New Roman"/>
          <w:bCs/>
          <w:kern w:val="36"/>
        </w:rPr>
        <w:t xml:space="preserve"> / </w:t>
      </w:r>
      <w:r w:rsidR="004C0B08" w:rsidRPr="004C0B08">
        <w:rPr>
          <w:rFonts w:eastAsia="Times New Roman"/>
          <w:bCs/>
          <w:kern w:val="36"/>
        </w:rPr>
        <w:t>cgornpr@comcast.net</w:t>
      </w:r>
    </w:p>
    <w:p w14:paraId="5062ECE0" w14:textId="77777777" w:rsidR="006563FE" w:rsidRDefault="006563FE" w:rsidP="006563FE">
      <w:pPr>
        <w:spacing w:after="0" w:line="240" w:lineRule="auto"/>
        <w:jc w:val="center"/>
        <w:outlineLvl w:val="0"/>
        <w:rPr>
          <w:rFonts w:eastAsia="Times New Roman"/>
          <w:b/>
          <w:bCs/>
          <w:kern w:val="36"/>
          <w:sz w:val="32"/>
          <w:szCs w:val="32"/>
        </w:rPr>
      </w:pPr>
      <w:r>
        <w:rPr>
          <w:rFonts w:eastAsia="Times New Roman"/>
          <w:b/>
          <w:bCs/>
          <w:kern w:val="36"/>
          <w:sz w:val="32"/>
          <w:szCs w:val="32"/>
        </w:rPr>
        <w:t xml:space="preserve">NEW PARTNERSHIP </w:t>
      </w:r>
      <w:r w:rsidR="004C0B08">
        <w:rPr>
          <w:rFonts w:eastAsia="Times New Roman"/>
          <w:b/>
          <w:bCs/>
          <w:kern w:val="36"/>
          <w:sz w:val="32"/>
          <w:szCs w:val="32"/>
        </w:rPr>
        <w:t xml:space="preserve">POISED </w:t>
      </w:r>
      <w:r>
        <w:rPr>
          <w:rFonts w:eastAsia="Times New Roman"/>
          <w:b/>
          <w:bCs/>
          <w:kern w:val="36"/>
          <w:sz w:val="32"/>
          <w:szCs w:val="32"/>
        </w:rPr>
        <w:t xml:space="preserve">TO CHANGE THE LANDSCAPE </w:t>
      </w:r>
    </w:p>
    <w:p w14:paraId="7E26379F" w14:textId="3654B3E3" w:rsidR="00E0730C" w:rsidRPr="00E0730C" w:rsidRDefault="006563FE" w:rsidP="006563FE">
      <w:pPr>
        <w:spacing w:after="0" w:line="240" w:lineRule="auto"/>
        <w:jc w:val="center"/>
        <w:outlineLvl w:val="0"/>
        <w:rPr>
          <w:rFonts w:eastAsia="Times New Roman"/>
          <w:b/>
          <w:bCs/>
          <w:kern w:val="36"/>
          <w:sz w:val="32"/>
          <w:szCs w:val="32"/>
        </w:rPr>
      </w:pPr>
      <w:r>
        <w:rPr>
          <w:rFonts w:eastAsia="Times New Roman"/>
          <w:b/>
          <w:bCs/>
          <w:kern w:val="36"/>
          <w:sz w:val="32"/>
          <w:szCs w:val="32"/>
        </w:rPr>
        <w:t>OF THEAT</w:t>
      </w:r>
      <w:r w:rsidR="00BD05C8">
        <w:rPr>
          <w:rFonts w:eastAsia="Times New Roman"/>
          <w:b/>
          <w:bCs/>
          <w:kern w:val="36"/>
          <w:sz w:val="32"/>
          <w:szCs w:val="32"/>
        </w:rPr>
        <w:t>ER</w:t>
      </w:r>
      <w:r>
        <w:rPr>
          <w:rFonts w:eastAsia="Times New Roman"/>
          <w:b/>
          <w:bCs/>
          <w:kern w:val="36"/>
          <w:sz w:val="32"/>
          <w:szCs w:val="32"/>
        </w:rPr>
        <w:t xml:space="preserve"> EDUCATION</w:t>
      </w:r>
    </w:p>
    <w:p w14:paraId="1B30BE55" w14:textId="77777777" w:rsidR="006563FE" w:rsidRDefault="006563FE" w:rsidP="006563FE">
      <w:pPr>
        <w:spacing w:after="0" w:line="240" w:lineRule="auto"/>
        <w:jc w:val="center"/>
        <w:outlineLvl w:val="0"/>
        <w:rPr>
          <w:rFonts w:eastAsia="Times New Roman"/>
          <w:b/>
          <w:bCs/>
          <w:i/>
          <w:kern w:val="36"/>
          <w:sz w:val="24"/>
          <w:szCs w:val="24"/>
        </w:rPr>
      </w:pPr>
    </w:p>
    <w:p w14:paraId="34F514DB" w14:textId="125264A7" w:rsidR="00DB3CB6" w:rsidRDefault="006563FE" w:rsidP="006563FE">
      <w:pPr>
        <w:spacing w:after="0" w:line="240" w:lineRule="auto"/>
        <w:jc w:val="center"/>
        <w:outlineLvl w:val="0"/>
        <w:rPr>
          <w:rFonts w:eastAsia="Times New Roman"/>
          <w:b/>
          <w:bCs/>
          <w:i/>
          <w:kern w:val="36"/>
          <w:sz w:val="24"/>
          <w:szCs w:val="24"/>
        </w:rPr>
      </w:pPr>
      <w:r>
        <w:rPr>
          <w:rFonts w:eastAsia="Times New Roman"/>
          <w:b/>
          <w:bCs/>
          <w:i/>
          <w:kern w:val="36"/>
          <w:sz w:val="24"/>
          <w:szCs w:val="24"/>
        </w:rPr>
        <w:t xml:space="preserve">Pig Iron </w:t>
      </w:r>
      <w:r w:rsidR="00874689">
        <w:rPr>
          <w:rFonts w:eastAsia="Times New Roman"/>
          <w:b/>
          <w:bCs/>
          <w:i/>
          <w:kern w:val="36"/>
          <w:sz w:val="24"/>
          <w:szCs w:val="24"/>
        </w:rPr>
        <w:t>Theatr</w:t>
      </w:r>
      <w:r w:rsidR="00674C21">
        <w:rPr>
          <w:rFonts w:eastAsia="Times New Roman"/>
          <w:b/>
          <w:bCs/>
          <w:i/>
          <w:kern w:val="36"/>
          <w:sz w:val="24"/>
          <w:szCs w:val="24"/>
        </w:rPr>
        <w:t>e</w:t>
      </w:r>
      <w:r w:rsidR="004C0B08">
        <w:rPr>
          <w:rFonts w:eastAsia="Times New Roman"/>
          <w:b/>
          <w:bCs/>
          <w:i/>
          <w:kern w:val="36"/>
          <w:sz w:val="24"/>
          <w:szCs w:val="24"/>
        </w:rPr>
        <w:t xml:space="preserve"> Company </w:t>
      </w:r>
      <w:r>
        <w:rPr>
          <w:rFonts w:eastAsia="Times New Roman"/>
          <w:b/>
          <w:bCs/>
          <w:i/>
          <w:kern w:val="36"/>
          <w:sz w:val="24"/>
          <w:szCs w:val="24"/>
        </w:rPr>
        <w:t xml:space="preserve">and </w:t>
      </w:r>
      <w:proofErr w:type="spellStart"/>
      <w:r>
        <w:rPr>
          <w:rFonts w:eastAsia="Times New Roman"/>
          <w:b/>
          <w:bCs/>
          <w:i/>
          <w:kern w:val="36"/>
          <w:sz w:val="24"/>
          <w:szCs w:val="24"/>
        </w:rPr>
        <w:t>UArts</w:t>
      </w:r>
      <w:proofErr w:type="spellEnd"/>
      <w:r>
        <w:rPr>
          <w:rFonts w:eastAsia="Times New Roman"/>
          <w:b/>
          <w:bCs/>
          <w:i/>
          <w:kern w:val="36"/>
          <w:sz w:val="24"/>
          <w:szCs w:val="24"/>
        </w:rPr>
        <w:t xml:space="preserve">’ </w:t>
      </w:r>
      <w:proofErr w:type="spellStart"/>
      <w:r>
        <w:rPr>
          <w:rFonts w:eastAsia="Times New Roman"/>
          <w:b/>
          <w:bCs/>
          <w:i/>
          <w:kern w:val="36"/>
          <w:sz w:val="24"/>
          <w:szCs w:val="24"/>
        </w:rPr>
        <w:t>Brind</w:t>
      </w:r>
      <w:proofErr w:type="spellEnd"/>
      <w:r>
        <w:rPr>
          <w:rFonts w:eastAsia="Times New Roman"/>
          <w:b/>
          <w:bCs/>
          <w:i/>
          <w:kern w:val="36"/>
          <w:sz w:val="24"/>
          <w:szCs w:val="24"/>
        </w:rPr>
        <w:t xml:space="preserve"> School</w:t>
      </w:r>
      <w:r w:rsidR="004C0B08">
        <w:rPr>
          <w:rFonts w:eastAsia="Times New Roman"/>
          <w:b/>
          <w:bCs/>
          <w:i/>
          <w:kern w:val="36"/>
          <w:sz w:val="24"/>
          <w:szCs w:val="24"/>
        </w:rPr>
        <w:t xml:space="preserve"> </w:t>
      </w:r>
      <w:r w:rsidR="009C5A9A">
        <w:rPr>
          <w:rFonts w:eastAsia="Times New Roman"/>
          <w:b/>
          <w:bCs/>
          <w:i/>
          <w:kern w:val="36"/>
          <w:sz w:val="24"/>
          <w:szCs w:val="24"/>
        </w:rPr>
        <w:t xml:space="preserve">of Theater </w:t>
      </w:r>
      <w:r w:rsidR="004C0B08">
        <w:rPr>
          <w:rFonts w:eastAsia="Times New Roman"/>
          <w:b/>
          <w:bCs/>
          <w:i/>
          <w:kern w:val="36"/>
          <w:sz w:val="24"/>
          <w:szCs w:val="24"/>
        </w:rPr>
        <w:t>Join</w:t>
      </w:r>
      <w:r>
        <w:rPr>
          <w:rFonts w:eastAsia="Times New Roman"/>
          <w:b/>
          <w:bCs/>
          <w:i/>
          <w:kern w:val="36"/>
          <w:sz w:val="24"/>
          <w:szCs w:val="24"/>
        </w:rPr>
        <w:t xml:space="preserve"> to </w:t>
      </w:r>
      <w:r w:rsidR="004C0B08">
        <w:rPr>
          <w:rFonts w:eastAsia="Times New Roman"/>
          <w:b/>
          <w:bCs/>
          <w:i/>
          <w:kern w:val="36"/>
          <w:sz w:val="24"/>
          <w:szCs w:val="24"/>
        </w:rPr>
        <w:t>C</w:t>
      </w:r>
      <w:r w:rsidR="00DB3CB6">
        <w:rPr>
          <w:rFonts w:eastAsia="Times New Roman"/>
          <w:b/>
          <w:bCs/>
          <w:i/>
          <w:kern w:val="36"/>
          <w:sz w:val="24"/>
          <w:szCs w:val="24"/>
        </w:rPr>
        <w:t>reate</w:t>
      </w:r>
    </w:p>
    <w:p w14:paraId="542F73F3" w14:textId="2F9CAC61" w:rsidR="00E0730C" w:rsidRDefault="006563FE" w:rsidP="006563FE">
      <w:pPr>
        <w:spacing w:after="0" w:line="240" w:lineRule="auto"/>
        <w:jc w:val="center"/>
        <w:outlineLvl w:val="0"/>
        <w:rPr>
          <w:rFonts w:eastAsia="Times New Roman"/>
          <w:b/>
          <w:bCs/>
          <w:i/>
          <w:kern w:val="36"/>
          <w:sz w:val="24"/>
          <w:szCs w:val="24"/>
        </w:rPr>
      </w:pPr>
      <w:r>
        <w:rPr>
          <w:rFonts w:eastAsia="Times New Roman"/>
          <w:b/>
          <w:bCs/>
          <w:i/>
          <w:kern w:val="36"/>
          <w:sz w:val="24"/>
          <w:szCs w:val="24"/>
        </w:rPr>
        <w:t>MFA in Devised Performance</w:t>
      </w:r>
      <w:r w:rsidR="004C0B08">
        <w:rPr>
          <w:rFonts w:eastAsia="Times New Roman"/>
          <w:b/>
          <w:bCs/>
          <w:i/>
          <w:kern w:val="36"/>
          <w:sz w:val="24"/>
          <w:szCs w:val="24"/>
        </w:rPr>
        <w:t xml:space="preserve"> for </w:t>
      </w:r>
      <w:proofErr w:type="gramStart"/>
      <w:r w:rsidR="004C0B08">
        <w:rPr>
          <w:rFonts w:eastAsia="Times New Roman"/>
          <w:b/>
          <w:bCs/>
          <w:i/>
          <w:kern w:val="36"/>
          <w:sz w:val="24"/>
          <w:szCs w:val="24"/>
        </w:rPr>
        <w:t>Fall</w:t>
      </w:r>
      <w:proofErr w:type="gramEnd"/>
      <w:r w:rsidR="004C0B08">
        <w:rPr>
          <w:rFonts w:eastAsia="Times New Roman"/>
          <w:b/>
          <w:bCs/>
          <w:i/>
          <w:kern w:val="36"/>
          <w:sz w:val="24"/>
          <w:szCs w:val="24"/>
        </w:rPr>
        <w:t xml:space="preserve"> 2015</w:t>
      </w:r>
    </w:p>
    <w:p w14:paraId="3B801B4D" w14:textId="77777777" w:rsidR="006563FE" w:rsidRPr="00E0730C" w:rsidRDefault="006563FE" w:rsidP="006563FE">
      <w:pPr>
        <w:spacing w:after="0" w:line="240" w:lineRule="auto"/>
        <w:jc w:val="center"/>
        <w:outlineLvl w:val="0"/>
        <w:rPr>
          <w:rFonts w:eastAsia="Times New Roman"/>
          <w:b/>
          <w:bCs/>
          <w:i/>
          <w:kern w:val="36"/>
          <w:sz w:val="24"/>
          <w:szCs w:val="24"/>
        </w:rPr>
      </w:pPr>
    </w:p>
    <w:p w14:paraId="3CA433A3" w14:textId="6CB78A63" w:rsidR="00E0730C" w:rsidRDefault="00E0730C" w:rsidP="00E0730C">
      <w:pPr>
        <w:spacing w:after="0" w:line="240" w:lineRule="auto"/>
      </w:pPr>
      <w:r w:rsidRPr="00491939">
        <w:rPr>
          <w:rFonts w:eastAsia="Times New Roman"/>
          <w:b/>
          <w:bCs/>
        </w:rPr>
        <w:t>PHILADELPHIA</w:t>
      </w:r>
      <w:r>
        <w:rPr>
          <w:rFonts w:eastAsia="Times New Roman"/>
          <w:b/>
          <w:bCs/>
        </w:rPr>
        <w:t xml:space="preserve"> (</w:t>
      </w:r>
      <w:r w:rsidR="000251B4">
        <w:rPr>
          <w:rFonts w:eastAsia="Times New Roman"/>
          <w:b/>
          <w:bCs/>
        </w:rPr>
        <w:t xml:space="preserve">March </w:t>
      </w:r>
      <w:r w:rsidR="00F4212B">
        <w:rPr>
          <w:rFonts w:eastAsia="Times New Roman"/>
          <w:b/>
          <w:bCs/>
        </w:rPr>
        <w:t>12</w:t>
      </w:r>
      <w:r w:rsidRPr="00491939">
        <w:rPr>
          <w:rFonts w:eastAsia="Times New Roman"/>
          <w:b/>
          <w:bCs/>
        </w:rPr>
        <w:t>, 201</w:t>
      </w:r>
      <w:r>
        <w:rPr>
          <w:rFonts w:eastAsia="Times New Roman"/>
          <w:b/>
          <w:bCs/>
        </w:rPr>
        <w:t>5)</w:t>
      </w:r>
      <w:r w:rsidRPr="00491939">
        <w:rPr>
          <w:rFonts w:eastAsia="Times New Roman"/>
          <w:b/>
          <w:bCs/>
        </w:rPr>
        <w:t xml:space="preserve"> </w:t>
      </w:r>
      <w:r>
        <w:rPr>
          <w:rFonts w:eastAsia="Times New Roman"/>
          <w:b/>
          <w:bCs/>
        </w:rPr>
        <w:t>–</w:t>
      </w:r>
      <w:r>
        <w:t xml:space="preserve"> On Broad Street in the heart of Philadelphia, nationally know</w:t>
      </w:r>
      <w:r w:rsidR="000251B4">
        <w:t xml:space="preserve">n as a center for experimental </w:t>
      </w:r>
      <w:r>
        <w:t xml:space="preserve">performance, a new partnership between </w:t>
      </w:r>
      <w:r w:rsidR="00E3209B">
        <w:t xml:space="preserve">Pig Iron </w:t>
      </w:r>
      <w:r w:rsidR="00674C21">
        <w:t>Theatre</w:t>
      </w:r>
      <w:r w:rsidR="00E3209B">
        <w:t xml:space="preserve"> Company and </w:t>
      </w:r>
      <w:r w:rsidR="00401F1F">
        <w:t xml:space="preserve">the </w:t>
      </w:r>
      <w:r>
        <w:t>University of the Arts</w:t>
      </w:r>
      <w:r w:rsidR="00401F1F">
        <w:t xml:space="preserve"> </w:t>
      </w:r>
      <w:r>
        <w:t>is poised to change the landscape of theat</w:t>
      </w:r>
      <w:r w:rsidR="00BD05C8">
        <w:t>er</w:t>
      </w:r>
      <w:r>
        <w:t xml:space="preserve"> education. </w:t>
      </w:r>
      <w:r w:rsidR="00E3209B">
        <w:t>Th</w:t>
      </w:r>
      <w:r w:rsidR="003D06EC">
        <w:t xml:space="preserve">is new partnership </w:t>
      </w:r>
      <w:r w:rsidR="009C5A9A">
        <w:t xml:space="preserve">includes </w:t>
      </w:r>
      <w:r w:rsidR="00CA6655">
        <w:t>an</w:t>
      </w:r>
      <w:r w:rsidR="003D06EC">
        <w:t xml:space="preserve"> MFA in Devised Performance </w:t>
      </w:r>
      <w:r w:rsidR="00CA6655">
        <w:t>as well as</w:t>
      </w:r>
      <w:r w:rsidR="003D06EC">
        <w:t xml:space="preserve"> </w:t>
      </w:r>
      <w:r w:rsidR="00CA6655">
        <w:t xml:space="preserve">a </w:t>
      </w:r>
      <w:r w:rsidR="003D06EC">
        <w:t>Certificate in Devised Performance.  The program</w:t>
      </w:r>
      <w:r w:rsidR="000251B4">
        <w:t xml:space="preserve">, </w:t>
      </w:r>
      <w:r w:rsidR="00E3209B">
        <w:t xml:space="preserve">under the direction of Gabriel Quinn Bauriedel, </w:t>
      </w:r>
      <w:r w:rsidR="000251B4">
        <w:t xml:space="preserve">who is </w:t>
      </w:r>
      <w:r w:rsidR="00E3209B">
        <w:t>co-founder of Pig Iron</w:t>
      </w:r>
      <w:r w:rsidR="00674C21">
        <w:t xml:space="preserve"> Theat</w:t>
      </w:r>
      <w:r w:rsidR="003D06EC">
        <w:t>r</w:t>
      </w:r>
      <w:r w:rsidR="00674C21">
        <w:t>e</w:t>
      </w:r>
      <w:r w:rsidR="003D06EC">
        <w:t xml:space="preserve"> Company</w:t>
      </w:r>
      <w:r w:rsidR="00E3209B">
        <w:t xml:space="preserve">, </w:t>
      </w:r>
      <w:r w:rsidR="000251B4">
        <w:t>will be part of</w:t>
      </w:r>
      <w:r w:rsidR="00E3209B">
        <w:t xml:space="preserve"> </w:t>
      </w:r>
      <w:proofErr w:type="spellStart"/>
      <w:r w:rsidR="0037476A">
        <w:t>UArts</w:t>
      </w:r>
      <w:proofErr w:type="spellEnd"/>
      <w:r w:rsidR="000251B4">
        <w:t>’</w:t>
      </w:r>
      <w:r w:rsidR="00E53890">
        <w:t xml:space="preserve"> </w:t>
      </w:r>
      <w:r w:rsidR="000251B4">
        <w:t xml:space="preserve">Ira </w:t>
      </w:r>
      <w:proofErr w:type="spellStart"/>
      <w:r w:rsidR="000251B4">
        <w:t>Brind</w:t>
      </w:r>
      <w:proofErr w:type="spellEnd"/>
      <w:r w:rsidR="000251B4">
        <w:t xml:space="preserve"> School of Theater Arts</w:t>
      </w:r>
      <w:r w:rsidR="00E3209B">
        <w:t xml:space="preserve">, </w:t>
      </w:r>
      <w:r w:rsidR="000251B4">
        <w:t xml:space="preserve">which is </w:t>
      </w:r>
      <w:r w:rsidR="00E3209B">
        <w:t xml:space="preserve">led by </w:t>
      </w:r>
      <w:r w:rsidR="009C5A9A">
        <w:t xml:space="preserve">Director </w:t>
      </w:r>
      <w:r w:rsidR="00E3209B">
        <w:t>Joanna Settle</w:t>
      </w:r>
      <w:r w:rsidR="003D06EC">
        <w:t>.</w:t>
      </w:r>
    </w:p>
    <w:p w14:paraId="025DC5D1" w14:textId="77777777" w:rsidR="006563FE" w:rsidRDefault="006563FE" w:rsidP="006563FE">
      <w:pPr>
        <w:spacing w:after="0" w:line="240" w:lineRule="auto"/>
      </w:pPr>
    </w:p>
    <w:p w14:paraId="627A8EFB" w14:textId="3DB23E1A" w:rsidR="00E3209B" w:rsidRPr="00E3209B" w:rsidRDefault="00E3209B" w:rsidP="00E3209B">
      <w:pPr>
        <w:spacing w:after="0" w:line="240" w:lineRule="auto"/>
      </w:pPr>
      <w:r w:rsidRPr="00E3209B">
        <w:t>“The program is carefully designed to</w:t>
      </w:r>
      <w:r w:rsidR="00DF16F3">
        <w:t xml:space="preserve"> train</w:t>
      </w:r>
      <w:r w:rsidRPr="00E3209B">
        <w:t xml:space="preserve"> s</w:t>
      </w:r>
      <w:r w:rsidR="00F310D3">
        <w:t xml:space="preserve">tudents to become practitioners </w:t>
      </w:r>
      <w:r w:rsidRPr="00E3209B">
        <w:t>and to be</w:t>
      </w:r>
      <w:r>
        <w:t>come</w:t>
      </w:r>
      <w:r w:rsidRPr="00E3209B">
        <w:t xml:space="preserve"> the next great theatrical innovators</w:t>
      </w:r>
      <w:r w:rsidR="00B801CA">
        <w:t>.</w:t>
      </w:r>
      <w:r w:rsidRPr="00E3209B">
        <w:t xml:space="preserve"> We believe in artists who test boundaries and use all of themselves </w:t>
      </w:r>
      <w:r>
        <w:t>–</w:t>
      </w:r>
      <w:r w:rsidRPr="00E3209B">
        <w:t xml:space="preserve"> their bodies, their voices – to create great works in a collaborative environment,”</w:t>
      </w:r>
      <w:r w:rsidR="00F20C76">
        <w:t xml:space="preserve"> said </w:t>
      </w:r>
      <w:r w:rsidRPr="00E3209B">
        <w:t xml:space="preserve">Bauriedel. “This new partnership allows for that kind of </w:t>
      </w:r>
      <w:r w:rsidR="00F20C76" w:rsidRPr="00E3209B">
        <w:t>pioneering</w:t>
      </w:r>
      <w:r w:rsidR="0094767D">
        <w:t xml:space="preserve"> study </w:t>
      </w:r>
      <w:r w:rsidR="00E53890" w:rsidRPr="00E53890">
        <w:t>within the supportive structure of a university that not only understands</w:t>
      </w:r>
      <w:r w:rsidR="0037476A">
        <w:t>,</w:t>
      </w:r>
      <w:r w:rsidR="00E53890" w:rsidRPr="00E53890">
        <w:t xml:space="preserve"> but deeply believes in fostering the next generation of artistic mavericks and leaders."</w:t>
      </w:r>
      <w:r w:rsidRPr="00E3209B">
        <w:t xml:space="preserve">  </w:t>
      </w:r>
      <w:r w:rsidR="000251B4">
        <w:t xml:space="preserve"> </w:t>
      </w:r>
    </w:p>
    <w:p w14:paraId="12CC2BE6" w14:textId="77777777" w:rsidR="00E0730C" w:rsidRDefault="00E0730C" w:rsidP="00E0730C">
      <w:pPr>
        <w:spacing w:after="0" w:line="240" w:lineRule="auto"/>
      </w:pPr>
    </w:p>
    <w:p w14:paraId="3DBCD293" w14:textId="63B9752E" w:rsidR="00E0730C" w:rsidRDefault="000251B4" w:rsidP="00E0730C">
      <w:pPr>
        <w:spacing w:after="0" w:line="240" w:lineRule="auto"/>
      </w:pPr>
      <w:r>
        <w:t xml:space="preserve">Among the first of its kind, this </w:t>
      </w:r>
      <w:r w:rsidR="00401F1F">
        <w:t xml:space="preserve">partnership between </w:t>
      </w:r>
      <w:r w:rsidR="00E0730C">
        <w:t xml:space="preserve">an arts university focused on artistic </w:t>
      </w:r>
      <w:r>
        <w:t>development</w:t>
      </w:r>
      <w:r w:rsidR="00E0730C">
        <w:t xml:space="preserve"> and cross-disciplinary </w:t>
      </w:r>
      <w:r w:rsidR="00A12FF9">
        <w:t xml:space="preserve">exploration with </w:t>
      </w:r>
      <w:r>
        <w:t xml:space="preserve">an inventive </w:t>
      </w:r>
      <w:r w:rsidR="00E0730C">
        <w:t>theat</w:t>
      </w:r>
      <w:r w:rsidR="00401F1F">
        <w:t>er</w:t>
      </w:r>
      <w:r w:rsidR="00E0730C">
        <w:t xml:space="preserve"> </w:t>
      </w:r>
      <w:r w:rsidR="00401F1F">
        <w:t xml:space="preserve">company </w:t>
      </w:r>
      <w:r w:rsidR="00E0730C">
        <w:t>recognized for its ability to redefine the field will create a program for students unlike any other.</w:t>
      </w:r>
      <w:r w:rsidR="00E3209B">
        <w:t xml:space="preserve"> </w:t>
      </w:r>
      <w:r w:rsidR="00F310D3">
        <w:t xml:space="preserve"> </w:t>
      </w:r>
      <w:r w:rsidR="00E3209B">
        <w:t>S</w:t>
      </w:r>
      <w:r w:rsidR="00E3209B" w:rsidRPr="00E3209B">
        <w:t>tudents will train alongside award-winning faculty who are arti</w:t>
      </w:r>
      <w:r w:rsidR="00F310D3">
        <w:t>stic practitioners and educators</w:t>
      </w:r>
      <w:r w:rsidR="00E3209B" w:rsidRPr="00E3209B">
        <w:t xml:space="preserve"> and </w:t>
      </w:r>
      <w:r w:rsidR="0037476A">
        <w:t>receive</w:t>
      </w:r>
      <w:r w:rsidR="00E3209B" w:rsidRPr="00E3209B">
        <w:t xml:space="preserve"> a degree from an accredited, forward-thinking institution.</w:t>
      </w:r>
      <w:r w:rsidR="00DC689F">
        <w:t xml:space="preserve"> </w:t>
      </w:r>
    </w:p>
    <w:p w14:paraId="0FE717D7" w14:textId="77777777" w:rsidR="00E3209B" w:rsidRPr="00E3209B" w:rsidRDefault="00E3209B" w:rsidP="00727967">
      <w:pPr>
        <w:spacing w:after="0" w:line="240" w:lineRule="auto"/>
        <w:rPr>
          <w:i/>
        </w:rPr>
      </w:pPr>
    </w:p>
    <w:p w14:paraId="2F8A3CB1" w14:textId="29D4884D" w:rsidR="00E3209B" w:rsidRDefault="00E3209B" w:rsidP="00E3209B">
      <w:pPr>
        <w:spacing w:after="0" w:line="240" w:lineRule="auto"/>
      </w:pPr>
      <w:r>
        <w:t>“This partnership breaks down the t</w:t>
      </w:r>
      <w:r w:rsidR="00DF16F3">
        <w:t xml:space="preserve">raditional boundaries of a </w:t>
      </w:r>
      <w:r>
        <w:t>theat</w:t>
      </w:r>
      <w:r w:rsidR="00401F1F">
        <w:t>er</w:t>
      </w:r>
      <w:r>
        <w:t xml:space="preserve"> education to create a program that is adept </w:t>
      </w:r>
      <w:r w:rsidR="00401F1F">
        <w:t xml:space="preserve">at serving </w:t>
      </w:r>
      <w:r>
        <w:t>the current landscape of performance</w:t>
      </w:r>
      <w:r w:rsidR="00401F1F">
        <w:t xml:space="preserve">,” said Joanna Settle, director of the </w:t>
      </w:r>
      <w:r w:rsidR="00FA0F34">
        <w:t xml:space="preserve">Ira </w:t>
      </w:r>
      <w:proofErr w:type="spellStart"/>
      <w:r w:rsidR="00401F1F">
        <w:t>Brind</w:t>
      </w:r>
      <w:proofErr w:type="spellEnd"/>
      <w:r w:rsidR="00401F1F">
        <w:t xml:space="preserve"> School</w:t>
      </w:r>
      <w:r w:rsidR="00FA0F34">
        <w:t xml:space="preserve"> of Theater Arts</w:t>
      </w:r>
      <w:r w:rsidR="00401F1F">
        <w:t>.</w:t>
      </w:r>
      <w:r>
        <w:t xml:space="preserve"> </w:t>
      </w:r>
      <w:r w:rsidR="00401F1F">
        <w:t>“</w:t>
      </w:r>
      <w:r>
        <w:t xml:space="preserve">The </w:t>
      </w:r>
      <w:r w:rsidR="009C5A9A">
        <w:t xml:space="preserve">articulation of the </w:t>
      </w:r>
      <w:r>
        <w:t xml:space="preserve">American narrative is </w:t>
      </w:r>
      <w:r w:rsidR="009C5A9A">
        <w:t>in</w:t>
      </w:r>
      <w:r>
        <w:t xml:space="preserve"> a </w:t>
      </w:r>
      <w:r w:rsidR="009C5A9A">
        <w:t xml:space="preserve">transitional </w:t>
      </w:r>
      <w:r>
        <w:t>moment</w:t>
      </w:r>
      <w:r w:rsidR="00401F1F">
        <w:t>—t</w:t>
      </w:r>
      <w:r>
        <w:t>he way information is processed is changing</w:t>
      </w:r>
      <w:r w:rsidR="00F310D3">
        <w:t>,</w:t>
      </w:r>
      <w:r>
        <w:t xml:space="preserve"> and the medium is changing along with it</w:t>
      </w:r>
      <w:r w:rsidR="00401F1F">
        <w:t xml:space="preserve">. </w:t>
      </w:r>
      <w:r>
        <w:t xml:space="preserve">This </w:t>
      </w:r>
      <w:r w:rsidR="00FA0F34">
        <w:t>collaboration</w:t>
      </w:r>
      <w:r>
        <w:t xml:space="preserve"> with Pig Iron creates the opportunity for theat</w:t>
      </w:r>
      <w:r w:rsidR="00401F1F">
        <w:t>er</w:t>
      </w:r>
      <w:r>
        <w:t xml:space="preserve"> artists to become whatever kind of art-maker they want to be. Devised performance is </w:t>
      </w:r>
      <w:r w:rsidR="009C5A9A">
        <w:t xml:space="preserve">breathing fresh life into our medium, and with great momentum, </w:t>
      </w:r>
      <w:r>
        <w:t xml:space="preserve">this new degree, in partnership with Pig Iron, </w:t>
      </w:r>
      <w:r w:rsidR="00FA0F34">
        <w:t xml:space="preserve">begins to set what we think will become the </w:t>
      </w:r>
      <w:r>
        <w:t>new center for the field of theat</w:t>
      </w:r>
      <w:r w:rsidR="00401F1F">
        <w:t>er</w:t>
      </w:r>
      <w:r>
        <w:t xml:space="preserve"> education.”</w:t>
      </w:r>
    </w:p>
    <w:p w14:paraId="654724DF" w14:textId="77777777" w:rsidR="00E3209B" w:rsidRDefault="00E3209B" w:rsidP="006563FE">
      <w:pPr>
        <w:spacing w:after="0" w:line="240" w:lineRule="auto"/>
      </w:pPr>
    </w:p>
    <w:p w14:paraId="755E5F4B" w14:textId="30DD5B5E" w:rsidR="006563FE" w:rsidRDefault="000D049A" w:rsidP="006563FE">
      <w:pPr>
        <w:spacing w:after="0" w:line="240" w:lineRule="auto"/>
      </w:pPr>
      <w:r>
        <w:lastRenderedPageBreak/>
        <w:t>Devised</w:t>
      </w:r>
      <w:r w:rsidR="006563FE">
        <w:t xml:space="preserve"> performance has been gaining momentum across the globe from Argentina to</w:t>
      </w:r>
      <w:r w:rsidR="00401F1F">
        <w:t xml:space="preserve"> Brooklyn</w:t>
      </w:r>
      <w:r>
        <w:t xml:space="preserve"> to Philadelphia</w:t>
      </w:r>
      <w:r w:rsidR="006563FE">
        <w:t>. This form of theat</w:t>
      </w:r>
      <w:r w:rsidR="00401F1F">
        <w:t>er</w:t>
      </w:r>
      <w:r w:rsidR="006563FE">
        <w:t xml:space="preserve"> is derived from the collective inspiration of the group, not from a script written by a singular playwright</w:t>
      </w:r>
      <w:r w:rsidR="00F20C76">
        <w:t>,</w:t>
      </w:r>
      <w:r w:rsidR="006563FE">
        <w:t xml:space="preserve"> and performances are not confined by the boundaries of the stage, but often occur in found or public spaces.</w:t>
      </w:r>
      <w:r w:rsidR="00FF76CA">
        <w:t xml:space="preserve"> A degree in devised per</w:t>
      </w:r>
      <w:r>
        <w:t>formance that combines</w:t>
      </w:r>
      <w:r w:rsidR="00FF76CA">
        <w:t xml:space="preserve"> the </w:t>
      </w:r>
      <w:r w:rsidR="00F20C76">
        <w:t>groundbreaking</w:t>
      </w:r>
      <w:r>
        <w:t xml:space="preserve"> programming created by Pig Iron, with the </w:t>
      </w:r>
      <w:r w:rsidR="00401F1F">
        <w:t xml:space="preserve">collaboration </w:t>
      </w:r>
      <w:r>
        <w:t xml:space="preserve">of </w:t>
      </w:r>
      <w:r w:rsidR="00FF76CA">
        <w:t xml:space="preserve">the </w:t>
      </w:r>
      <w:proofErr w:type="spellStart"/>
      <w:r w:rsidR="00FF76CA">
        <w:t>Brind</w:t>
      </w:r>
      <w:proofErr w:type="spellEnd"/>
      <w:r w:rsidR="00FF76CA">
        <w:t xml:space="preserve"> School</w:t>
      </w:r>
      <w:r>
        <w:t xml:space="preserve"> at </w:t>
      </w:r>
      <w:proofErr w:type="spellStart"/>
      <w:r>
        <w:t>UArts</w:t>
      </w:r>
      <w:proofErr w:type="spellEnd"/>
      <w:r w:rsidR="00FF76CA">
        <w:t xml:space="preserve">, will </w:t>
      </w:r>
      <w:r w:rsidR="00E53890">
        <w:t>enable graduates not only to become practitioners in the world of theater today, but to define and lead the theater of tomorrow</w:t>
      </w:r>
      <w:r w:rsidR="00FF76CA">
        <w:t>.</w:t>
      </w:r>
    </w:p>
    <w:p w14:paraId="407AA9BF" w14:textId="77777777" w:rsidR="006563FE" w:rsidRDefault="006563FE" w:rsidP="00E0730C">
      <w:pPr>
        <w:spacing w:after="0" w:line="240" w:lineRule="auto"/>
      </w:pPr>
    </w:p>
    <w:p w14:paraId="3CCED4A3" w14:textId="6722901D" w:rsidR="00E3209B" w:rsidRPr="00F310D3" w:rsidRDefault="00E3209B" w:rsidP="00E0730C">
      <w:pPr>
        <w:spacing w:after="0" w:line="240" w:lineRule="auto"/>
        <w:rPr>
          <w:b/>
          <w:strike/>
        </w:rPr>
      </w:pPr>
      <w:r>
        <w:rPr>
          <w:b/>
        </w:rPr>
        <w:t>An innovative school of thought</w:t>
      </w:r>
      <w:r w:rsidR="00F20C76">
        <w:rPr>
          <w:b/>
        </w:rPr>
        <w:t xml:space="preserve">: </w:t>
      </w:r>
      <w:r w:rsidR="001F2A03">
        <w:t xml:space="preserve">Lauded across the world for their inventive performances and described by </w:t>
      </w:r>
      <w:r w:rsidR="00F310D3">
        <w:t>T</w:t>
      </w:r>
      <w:r w:rsidR="001F2A03">
        <w:t>he New Y</w:t>
      </w:r>
      <w:r w:rsidR="001F2A03" w:rsidRPr="003B6213">
        <w:t xml:space="preserve">ork Times as “one of the few groups successfully taking </w:t>
      </w:r>
      <w:r w:rsidR="00874689" w:rsidRPr="003B6213">
        <w:t>theater</w:t>
      </w:r>
      <w:r w:rsidR="001F2A03" w:rsidRPr="003B6213">
        <w:t xml:space="preserve"> in new directions,” Pig Iron </w:t>
      </w:r>
      <w:r w:rsidR="00674C21" w:rsidRPr="003B6213">
        <w:t>Theat</w:t>
      </w:r>
      <w:r w:rsidR="00874689" w:rsidRPr="003B6213">
        <w:t>r</w:t>
      </w:r>
      <w:r w:rsidR="00674C21" w:rsidRPr="003B6213">
        <w:t>e</w:t>
      </w:r>
      <w:r w:rsidR="001F2A03" w:rsidRPr="003B6213">
        <w:t xml:space="preserve"> Company</w:t>
      </w:r>
      <w:r w:rsidRPr="003B6213">
        <w:t xml:space="preserve"> is an interdisciplinary ensemble dedicated to the creation of new and exuberant performances that defy easy categorization. </w:t>
      </w:r>
      <w:r w:rsidR="001F2A03" w:rsidRPr="003B6213">
        <w:t>In 2011</w:t>
      </w:r>
      <w:r w:rsidR="00F310D3" w:rsidRPr="003B6213">
        <w:t>,</w:t>
      </w:r>
      <w:r w:rsidR="001F2A03" w:rsidRPr="003B6213">
        <w:t xml:space="preserve"> the</w:t>
      </w:r>
      <w:r w:rsidRPr="003B6213">
        <w:t xml:space="preserve"> </w:t>
      </w:r>
      <w:r w:rsidR="00E53890" w:rsidRPr="003B6213">
        <w:t xml:space="preserve">ensemble </w:t>
      </w:r>
      <w:r w:rsidRPr="003B6213">
        <w:t xml:space="preserve">created </w:t>
      </w:r>
      <w:r w:rsidR="001F2A03" w:rsidRPr="003B6213">
        <w:t xml:space="preserve">a </w:t>
      </w:r>
      <w:r w:rsidR="00DC689F" w:rsidRPr="003B6213">
        <w:t xml:space="preserve">diploma </w:t>
      </w:r>
      <w:r w:rsidR="001F2A03" w:rsidRPr="003B6213">
        <w:t>program, Pig Iron</w:t>
      </w:r>
      <w:r w:rsidRPr="003B6213">
        <w:t xml:space="preserve"> School for Advanced Performance Training (APT)</w:t>
      </w:r>
      <w:r w:rsidR="00DC689F" w:rsidRPr="003B6213">
        <w:t>.  The program trained</w:t>
      </w:r>
      <w:r w:rsidRPr="003B6213">
        <w:t xml:space="preserve"> passionate artists, their bodies and their imaginations, in physical theat</w:t>
      </w:r>
      <w:r w:rsidR="00BD05C8" w:rsidRPr="003B6213">
        <w:t>er</w:t>
      </w:r>
      <w:r w:rsidRPr="003B6213">
        <w:t xml:space="preserve"> rooted in </w:t>
      </w:r>
      <w:proofErr w:type="spellStart"/>
      <w:r w:rsidRPr="003B6213">
        <w:t>Lecoq</w:t>
      </w:r>
      <w:proofErr w:type="spellEnd"/>
      <w:r w:rsidRPr="003B6213">
        <w:t xml:space="preserve"> pedagogy and </w:t>
      </w:r>
      <w:proofErr w:type="gramStart"/>
      <w:r w:rsidRPr="003B6213">
        <w:t>ensemble theat</w:t>
      </w:r>
      <w:r w:rsidR="00BD05C8" w:rsidRPr="003B6213">
        <w:t>er</w:t>
      </w:r>
      <w:proofErr w:type="gramEnd"/>
      <w:r w:rsidRPr="003B6213">
        <w:t xml:space="preserve"> practice. “Built upon the teachings of </w:t>
      </w:r>
      <w:proofErr w:type="spellStart"/>
      <w:r w:rsidRPr="003B6213">
        <w:t>Lecoq</w:t>
      </w:r>
      <w:proofErr w:type="spellEnd"/>
      <w:r w:rsidRPr="003B6213">
        <w:t xml:space="preserve"> and 20 years of ensemble practice, we aim</w:t>
      </w:r>
      <w:r w:rsidR="000D049A" w:rsidRPr="003B6213">
        <w:t>ed</w:t>
      </w:r>
      <w:r w:rsidRPr="003B6213">
        <w:t xml:space="preserve"> </w:t>
      </w:r>
      <w:r w:rsidR="00F20C76" w:rsidRPr="003B6213">
        <w:t xml:space="preserve">to </w:t>
      </w:r>
      <w:r w:rsidRPr="003B6213">
        <w:t>train artistic entrepreneurs, able to generate and produce original work that responds to the world around,”</w:t>
      </w:r>
      <w:r w:rsidR="000D049A" w:rsidRPr="003B6213">
        <w:t xml:space="preserve"> said Bauriedel. </w:t>
      </w:r>
      <w:r w:rsidR="003B6213" w:rsidRPr="003B6213">
        <w:t xml:space="preserve">The new </w:t>
      </w:r>
      <w:r w:rsidR="000251B4">
        <w:t xml:space="preserve">academic </w:t>
      </w:r>
      <w:r w:rsidR="003B6213" w:rsidRPr="003B6213">
        <w:t xml:space="preserve">partnership </w:t>
      </w:r>
      <w:r w:rsidR="000251B4">
        <w:t xml:space="preserve">with </w:t>
      </w:r>
      <w:proofErr w:type="spellStart"/>
      <w:r w:rsidR="000251B4">
        <w:t>UArts</w:t>
      </w:r>
      <w:proofErr w:type="spellEnd"/>
      <w:r w:rsidR="000251B4">
        <w:t xml:space="preserve"> </w:t>
      </w:r>
      <w:r w:rsidR="003B6213" w:rsidRPr="003B6213">
        <w:t xml:space="preserve">replaces the </w:t>
      </w:r>
      <w:r w:rsidR="000251B4">
        <w:t xml:space="preserve">APT </w:t>
      </w:r>
      <w:r w:rsidR="003B6213" w:rsidRPr="003B6213">
        <w:t>diploma program</w:t>
      </w:r>
      <w:r w:rsidR="000251B4">
        <w:t xml:space="preserve">, although APT will continue to offer other programming such as summer workshops </w:t>
      </w:r>
      <w:bookmarkStart w:id="0" w:name="_GoBack"/>
      <w:bookmarkEnd w:id="0"/>
      <w:r w:rsidR="00F4212B">
        <w:t>and master</w:t>
      </w:r>
      <w:r w:rsidR="000251B4">
        <w:t xml:space="preserve"> classes.  </w:t>
      </w:r>
    </w:p>
    <w:p w14:paraId="65C0394B" w14:textId="77777777" w:rsidR="00E3209B" w:rsidRDefault="00E3209B" w:rsidP="00E0730C">
      <w:pPr>
        <w:spacing w:after="0" w:line="240" w:lineRule="auto"/>
      </w:pPr>
    </w:p>
    <w:p w14:paraId="1A62E869" w14:textId="482AB9C9" w:rsidR="002104E3" w:rsidRPr="00F20C76" w:rsidRDefault="004C0B08" w:rsidP="00E0730C">
      <w:pPr>
        <w:spacing w:after="0" w:line="240" w:lineRule="auto"/>
        <w:rPr>
          <w:b/>
        </w:rPr>
      </w:pPr>
      <w:proofErr w:type="spellStart"/>
      <w:r>
        <w:rPr>
          <w:b/>
        </w:rPr>
        <w:t>Brind</w:t>
      </w:r>
      <w:proofErr w:type="spellEnd"/>
      <w:r>
        <w:rPr>
          <w:b/>
        </w:rPr>
        <w:t xml:space="preserve"> on the m</w:t>
      </w:r>
      <w:r w:rsidR="002104E3" w:rsidRPr="002104E3">
        <w:rPr>
          <w:b/>
        </w:rPr>
        <w:t>ove</w:t>
      </w:r>
      <w:r w:rsidR="00F20C76">
        <w:rPr>
          <w:b/>
        </w:rPr>
        <w:t xml:space="preserve">: </w:t>
      </w:r>
      <w:r w:rsidR="002104E3">
        <w:t xml:space="preserve">For the </w:t>
      </w:r>
      <w:proofErr w:type="spellStart"/>
      <w:r w:rsidR="002104E3">
        <w:t>Brind</w:t>
      </w:r>
      <w:proofErr w:type="spellEnd"/>
      <w:r w:rsidR="002104E3">
        <w:t xml:space="preserve"> School</w:t>
      </w:r>
      <w:r w:rsidR="00BD05C8">
        <w:t>,</w:t>
      </w:r>
      <w:r w:rsidR="002104E3">
        <w:t xml:space="preserve"> this marks another step in an exciting year of trans</w:t>
      </w:r>
      <w:r w:rsidR="000D049A">
        <w:t>formation.  In January 2014,</w:t>
      </w:r>
      <w:r w:rsidR="002104E3">
        <w:t xml:space="preserve"> noted director Joanna Settle was brought in to lead the </w:t>
      </w:r>
      <w:proofErr w:type="spellStart"/>
      <w:r w:rsidR="002104E3">
        <w:t>Brind</w:t>
      </w:r>
      <w:proofErr w:type="spellEnd"/>
      <w:r w:rsidR="002104E3">
        <w:t xml:space="preserve"> School</w:t>
      </w:r>
      <w:r w:rsidR="00F310D3">
        <w:t>,</w:t>
      </w:r>
      <w:r w:rsidR="002104E3">
        <w:t xml:space="preserve"> and the progr</w:t>
      </w:r>
      <w:r w:rsidR="000D049A">
        <w:t xml:space="preserve">am has been on the move </w:t>
      </w:r>
      <w:r w:rsidR="001F2A03">
        <w:t xml:space="preserve">ever </w:t>
      </w:r>
      <w:r w:rsidR="000D049A">
        <w:t xml:space="preserve">since. </w:t>
      </w:r>
      <w:r w:rsidR="002104E3">
        <w:t xml:space="preserve"> </w:t>
      </w:r>
      <w:r w:rsidR="00FA60B7">
        <w:t>Recognizing the desire for</w:t>
      </w:r>
      <w:r w:rsidR="001F2A03">
        <w:t xml:space="preserve"> a new kind of theat</w:t>
      </w:r>
      <w:r w:rsidR="00BD05C8">
        <w:t>er</w:t>
      </w:r>
      <w:r w:rsidR="001F2A03">
        <w:t xml:space="preserve"> education</w:t>
      </w:r>
      <w:r w:rsidR="00FA60B7">
        <w:t xml:space="preserve"> among her und</w:t>
      </w:r>
      <w:r w:rsidR="001F2A03">
        <w:t>ergraduate students</w:t>
      </w:r>
      <w:r w:rsidR="00FA60B7">
        <w:t xml:space="preserve">, this year </w:t>
      </w:r>
      <w:proofErr w:type="gramStart"/>
      <w:r w:rsidR="00FA60B7">
        <w:t>Settle</w:t>
      </w:r>
      <w:proofErr w:type="gramEnd"/>
      <w:r w:rsidR="00FA60B7">
        <w:t xml:space="preserve"> commissioned four local companies and performers to make new work to be developed with her students.  She </w:t>
      </w:r>
      <w:r w:rsidR="006563FE">
        <w:t xml:space="preserve">challenged them to bring </w:t>
      </w:r>
      <w:r w:rsidR="00FA60B7">
        <w:t>forward ideas</w:t>
      </w:r>
      <w:r w:rsidR="001F2A03">
        <w:t xml:space="preserve"> that are unlikely</w:t>
      </w:r>
      <w:r w:rsidR="006D025B">
        <w:t xml:space="preserve"> to be funded but</w:t>
      </w:r>
      <w:r w:rsidR="001F2A03">
        <w:t xml:space="preserve"> for which they were passionate.</w:t>
      </w:r>
      <w:r w:rsidR="00FA60B7">
        <w:t xml:space="preserve">  </w:t>
      </w:r>
      <w:r w:rsidR="001F2A03">
        <w:t>“</w:t>
      </w:r>
      <w:r w:rsidR="009C5A9A">
        <w:t>Our job is to offer the next generation an education that creates courageous, exciting new theater makers who create new works of performance that will be the future of the medium</w:t>
      </w:r>
      <w:r w:rsidR="001F2A03">
        <w:t>,” said Settle.  With the theat</w:t>
      </w:r>
      <w:r w:rsidR="00BD05C8">
        <w:t>er</w:t>
      </w:r>
      <w:r w:rsidR="001F2A03">
        <w:t xml:space="preserve"> landscape changing and </w:t>
      </w:r>
      <w:r w:rsidR="00F310D3">
        <w:t xml:space="preserve">as </w:t>
      </w:r>
      <w:r w:rsidR="001F2A03">
        <w:t xml:space="preserve">a school that is </w:t>
      </w:r>
      <w:r w:rsidR="00AD4377">
        <w:t>working</w:t>
      </w:r>
      <w:r w:rsidR="00BD05C8">
        <w:t xml:space="preserve"> to transform it</w:t>
      </w:r>
      <w:r w:rsidR="001F2A03">
        <w:t xml:space="preserve">, </w:t>
      </w:r>
      <w:r w:rsidR="000D049A">
        <w:t>a</w:t>
      </w:r>
      <w:r w:rsidR="00FA60B7">
        <w:t xml:space="preserve"> collaboration with Pig Iron to create </w:t>
      </w:r>
      <w:r w:rsidR="00F310D3">
        <w:t>this</w:t>
      </w:r>
      <w:r w:rsidR="00B801CA">
        <w:t xml:space="preserve"> new</w:t>
      </w:r>
      <w:r w:rsidR="00F20C76">
        <w:t xml:space="preserve"> program </w:t>
      </w:r>
      <w:r w:rsidR="001F2A03">
        <w:t xml:space="preserve">is the next step in the evolution of the </w:t>
      </w:r>
      <w:proofErr w:type="spellStart"/>
      <w:r w:rsidR="001F2A03">
        <w:t>Brind</w:t>
      </w:r>
      <w:proofErr w:type="spellEnd"/>
      <w:r w:rsidR="001F2A03">
        <w:t xml:space="preserve"> School</w:t>
      </w:r>
      <w:r w:rsidR="00FA60B7">
        <w:t>.</w:t>
      </w:r>
    </w:p>
    <w:p w14:paraId="1C8A0F98" w14:textId="77777777" w:rsidR="0037476A" w:rsidRDefault="0037476A" w:rsidP="0037476A">
      <w:pPr>
        <w:spacing w:after="0" w:line="240" w:lineRule="auto"/>
        <w:rPr>
          <w:rFonts w:cs="Arial"/>
          <w:b/>
          <w:bCs/>
          <w:i/>
        </w:rPr>
      </w:pPr>
    </w:p>
    <w:p w14:paraId="008B79CE" w14:textId="77777777" w:rsidR="0037476A" w:rsidRPr="000D049A" w:rsidRDefault="0037476A" w:rsidP="0037476A">
      <w:pPr>
        <w:spacing w:after="0" w:line="240" w:lineRule="auto"/>
        <w:rPr>
          <w:rFonts w:cs="Arial"/>
          <w:b/>
          <w:bCs/>
          <w:i/>
        </w:rPr>
      </w:pPr>
      <w:r w:rsidRPr="000D049A">
        <w:rPr>
          <w:rFonts w:cs="Arial"/>
          <w:b/>
          <w:bCs/>
          <w:i/>
        </w:rPr>
        <w:t>About the University of the Arts:</w:t>
      </w:r>
    </w:p>
    <w:p w14:paraId="01CC7AA7" w14:textId="77777777" w:rsidR="0037476A" w:rsidRPr="004C0B08" w:rsidRDefault="0037476A" w:rsidP="0037476A">
      <w:pPr>
        <w:spacing w:after="0" w:line="240" w:lineRule="auto"/>
        <w:rPr>
          <w:b/>
          <w:bCs/>
          <w:i/>
        </w:rPr>
      </w:pPr>
      <w:r w:rsidRPr="000D049A">
        <w:rPr>
          <w:rFonts w:cs="Arial"/>
        </w:rPr>
        <w:t>Established</w:t>
      </w:r>
      <w:r w:rsidRPr="004C0B08">
        <w:rPr>
          <w:rFonts w:cs="Arial"/>
        </w:rPr>
        <w:t xml:space="preserve"> in 1876, the University of the Arts is one of the </w:t>
      </w:r>
      <w:proofErr w:type="gramStart"/>
      <w:r w:rsidRPr="004C0B08">
        <w:rPr>
          <w:rFonts w:cs="Arial"/>
        </w:rPr>
        <w:t>nation’s</w:t>
      </w:r>
      <w:proofErr w:type="gramEnd"/>
      <w:r w:rsidRPr="004C0B08">
        <w:rPr>
          <w:rFonts w:cs="Arial"/>
        </w:rPr>
        <w:t xml:space="preserve"> only universities dedicated solely to educating students in the visual and performing arts, design and writing.  </w:t>
      </w:r>
      <w:proofErr w:type="spellStart"/>
      <w:r w:rsidRPr="004C0B08">
        <w:rPr>
          <w:rFonts w:cs="Arial"/>
        </w:rPr>
        <w:t>UArts</w:t>
      </w:r>
      <w:proofErr w:type="spellEnd"/>
      <w:r w:rsidRPr="004C0B08">
        <w:rPr>
          <w:rFonts w:cs="Arial"/>
        </w:rPr>
        <w:t xml:space="preserve"> is a leader in educating creative individuals through an innovative and flexible, yet rigorous and well-rounded</w:t>
      </w:r>
      <w:r>
        <w:rPr>
          <w:rFonts w:cs="Arial"/>
        </w:rPr>
        <w:t>,</w:t>
      </w:r>
      <w:r w:rsidRPr="004C0B08">
        <w:rPr>
          <w:rFonts w:cs="Arial"/>
        </w:rPr>
        <w:t xml:space="preserve"> curriculum that prepares students to be the creative leaders of tomorrow, whether in a specific artistic discipline or by applying their arts education to virtually any career.  The alumni of the University are leading some of the Philadelphia region’s most important cultural institutions and positively impacting the creative economy nationally.  With </w:t>
      </w:r>
      <w:r>
        <w:rPr>
          <w:rFonts w:cs="Arial"/>
        </w:rPr>
        <w:t>nearly 1,900</w:t>
      </w:r>
      <w:r w:rsidRPr="004C0B08">
        <w:rPr>
          <w:rFonts w:cs="Arial"/>
        </w:rPr>
        <w:t xml:space="preserve"> students enrolled in undergraduate and graduate programs on its campus in the heart of Philadelphia’s Avenue of the Arts, </w:t>
      </w:r>
      <w:proofErr w:type="spellStart"/>
      <w:r w:rsidRPr="004C0B08">
        <w:rPr>
          <w:rFonts w:cs="Arial"/>
        </w:rPr>
        <w:t>UArts</w:t>
      </w:r>
      <w:proofErr w:type="spellEnd"/>
      <w:r w:rsidRPr="004C0B08">
        <w:rPr>
          <w:rFonts w:cs="Arial"/>
        </w:rPr>
        <w:t xml:space="preserve"> students collaborate across disciplines and benefit from being in one of the nation’s most culturally vibrant cities.</w:t>
      </w:r>
      <w:r w:rsidRPr="004C0B08">
        <w:rPr>
          <w:b/>
          <w:bCs/>
          <w:i/>
        </w:rPr>
        <w:t xml:space="preserve"> </w:t>
      </w:r>
    </w:p>
    <w:p w14:paraId="5F7AC8C7" w14:textId="77777777" w:rsidR="002104E3" w:rsidRDefault="002104E3" w:rsidP="00E0730C">
      <w:pPr>
        <w:spacing w:after="0" w:line="240" w:lineRule="auto"/>
      </w:pPr>
    </w:p>
    <w:p w14:paraId="402274BC" w14:textId="77777777" w:rsidR="00560D0A" w:rsidRPr="000D049A" w:rsidRDefault="00560D0A" w:rsidP="00560D0A">
      <w:pPr>
        <w:spacing w:after="0" w:line="240" w:lineRule="auto"/>
        <w:rPr>
          <w:rFonts w:cs="Arial"/>
          <w:b/>
          <w:bCs/>
          <w:i/>
        </w:rPr>
      </w:pPr>
      <w:r w:rsidRPr="000D049A">
        <w:rPr>
          <w:rFonts w:cs="Arial"/>
          <w:b/>
          <w:bCs/>
          <w:i/>
        </w:rPr>
        <w:t xml:space="preserve">About Pig Iron </w:t>
      </w:r>
      <w:r>
        <w:rPr>
          <w:rFonts w:cs="Arial"/>
          <w:b/>
          <w:bCs/>
          <w:i/>
        </w:rPr>
        <w:t>Theatre</w:t>
      </w:r>
      <w:r w:rsidRPr="000D049A">
        <w:rPr>
          <w:rFonts w:cs="Arial"/>
          <w:b/>
          <w:bCs/>
          <w:i/>
        </w:rPr>
        <w:t xml:space="preserve"> Company:</w:t>
      </w:r>
    </w:p>
    <w:p w14:paraId="04E53754" w14:textId="77777777" w:rsidR="00560D0A" w:rsidRDefault="00560D0A" w:rsidP="00560D0A">
      <w:pPr>
        <w:spacing w:after="0" w:line="240" w:lineRule="auto"/>
      </w:pPr>
      <w:r>
        <w:t>Founded in 1995 as an interdisciplinary ensemble, Pig Iron Theatre Company is dedicated to the creation of new and exuberant performance works that defy easy categorization.  The Pig Iron School for Advanced Performance Training was founded in 2011 and its graduates have proved to be independent and entrepreneurial theater makers locally, nationally and internationally.</w:t>
      </w:r>
    </w:p>
    <w:p w14:paraId="68883BA0" w14:textId="77777777" w:rsidR="00560D0A" w:rsidRDefault="00560D0A" w:rsidP="00560D0A">
      <w:pPr>
        <w:spacing w:after="0" w:line="240" w:lineRule="auto"/>
      </w:pPr>
    </w:p>
    <w:p w14:paraId="4D64461C" w14:textId="77777777" w:rsidR="00560D0A" w:rsidRDefault="00560D0A" w:rsidP="00560D0A">
      <w:pPr>
        <w:spacing w:after="0" w:line="240" w:lineRule="auto"/>
      </w:pPr>
      <w:r>
        <w:t xml:space="preserve">Over the course of its nearly two-decade lifespan, Pig Iron has created over 30 original works and has toured to festivals and theaters in 14 countries on 4 continents, including England, Scotland, Poland, </w:t>
      </w:r>
      <w:r>
        <w:lastRenderedPageBreak/>
        <w:t>Lithuania, Brazil, Ireland, Italy, Japan, Romania and Germany. The body of Pig Iron's work is eclectic and daring. Individual works have been inspired by history and biography (</w:t>
      </w:r>
      <w:r w:rsidRPr="00CA59E8">
        <w:rPr>
          <w:i/>
        </w:rPr>
        <w:t>Poet In New York</w:t>
      </w:r>
      <w:r>
        <w:t>, 1997 and</w:t>
      </w:r>
      <w:r w:rsidRPr="00CA59E8">
        <w:rPr>
          <w:i/>
        </w:rPr>
        <w:t xml:space="preserve"> Anodyne</w:t>
      </w:r>
      <w:r>
        <w:t>, 2001), rock music (</w:t>
      </w:r>
      <w:r w:rsidRPr="00CA59E8">
        <w:rPr>
          <w:i/>
        </w:rPr>
        <w:t>Mission to Mercury</w:t>
      </w:r>
      <w:r>
        <w:t xml:space="preserve">, 2000 and </w:t>
      </w:r>
      <w:r w:rsidRPr="00CA59E8">
        <w:rPr>
          <w:i/>
        </w:rPr>
        <w:t>James Joyce is Dead and so is Paris: The Lucia Joyce Cabaret</w:t>
      </w:r>
      <w:r>
        <w:t>, 2003), American kitsch culture (</w:t>
      </w:r>
      <w:r w:rsidRPr="00CA59E8">
        <w:rPr>
          <w:i/>
        </w:rPr>
        <w:t>Cafeteria</w:t>
      </w:r>
      <w:r>
        <w:t xml:space="preserve">, 1997 and </w:t>
      </w:r>
      <w:r w:rsidRPr="00CA59E8">
        <w:rPr>
          <w:i/>
        </w:rPr>
        <w:t>Welcome to Yuba City</w:t>
      </w:r>
      <w:r>
        <w:t>, 2009), serendipity (</w:t>
      </w:r>
      <w:r w:rsidRPr="00CA59E8">
        <w:rPr>
          <w:i/>
        </w:rPr>
        <w:t>Dig or Fly</w:t>
      </w:r>
      <w:r>
        <w:t xml:space="preserve">, 1996 and </w:t>
      </w:r>
      <w:r w:rsidRPr="00CA59E8">
        <w:rPr>
          <w:i/>
        </w:rPr>
        <w:t>The Snow Queen</w:t>
      </w:r>
      <w:r>
        <w:t>, 1999), and scientific research (</w:t>
      </w:r>
      <w:r w:rsidRPr="00CA59E8">
        <w:rPr>
          <w:i/>
        </w:rPr>
        <w:t>Pay Up</w:t>
      </w:r>
      <w:r>
        <w:t xml:space="preserve">, 2005/2013 and </w:t>
      </w:r>
      <w:r w:rsidRPr="00CA59E8">
        <w:rPr>
          <w:i/>
        </w:rPr>
        <w:t xml:space="preserve">Chekhov </w:t>
      </w:r>
      <w:proofErr w:type="spellStart"/>
      <w:r w:rsidRPr="00CA59E8">
        <w:rPr>
          <w:i/>
        </w:rPr>
        <w:t>Lizardbrain</w:t>
      </w:r>
      <w:proofErr w:type="spellEnd"/>
      <w:r>
        <w:t xml:space="preserve">, 2007). In 2001, Pig Iron collaborated with legendary theater director Joseph </w:t>
      </w:r>
      <w:proofErr w:type="spellStart"/>
      <w:r>
        <w:t>Chaikin</w:t>
      </w:r>
      <w:proofErr w:type="spellEnd"/>
      <w:r>
        <w:t xml:space="preserve"> (1935-2003) to create an exploration of sleep, dreams and consciousness (</w:t>
      </w:r>
      <w:r w:rsidRPr="00CA59E8">
        <w:rPr>
          <w:i/>
        </w:rPr>
        <w:t>Shut Eye</w:t>
      </w:r>
      <w:r>
        <w:t xml:space="preserve">). </w:t>
      </w:r>
    </w:p>
    <w:p w14:paraId="1AE289F9" w14:textId="77777777" w:rsidR="00560D0A" w:rsidRDefault="00560D0A" w:rsidP="00560D0A">
      <w:pPr>
        <w:spacing w:after="0" w:line="240" w:lineRule="auto"/>
      </w:pPr>
    </w:p>
    <w:p w14:paraId="7FD3DB36" w14:textId="77777777" w:rsidR="00560D0A" w:rsidRDefault="00560D0A" w:rsidP="00560D0A">
      <w:pPr>
        <w:spacing w:after="0" w:line="240" w:lineRule="auto"/>
      </w:pPr>
      <w:r>
        <w:t xml:space="preserve">In 2005, Pig Iron received an OBIE Award for </w:t>
      </w:r>
      <w:r w:rsidRPr="00CA59E8">
        <w:rPr>
          <w:i/>
        </w:rPr>
        <w:t>Hell Meets Henry Halfway</w:t>
      </w:r>
      <w:r>
        <w:t xml:space="preserve">, an adaptation of Polish writer </w:t>
      </w:r>
      <w:proofErr w:type="spellStart"/>
      <w:r>
        <w:t>Witold</w:t>
      </w:r>
      <w:proofErr w:type="spellEnd"/>
      <w:r>
        <w:t xml:space="preserve"> </w:t>
      </w:r>
      <w:proofErr w:type="spellStart"/>
      <w:r>
        <w:t>Gombrowicz's</w:t>
      </w:r>
      <w:proofErr w:type="spellEnd"/>
      <w:r>
        <w:t xml:space="preserve"> novel </w:t>
      </w:r>
      <w:r w:rsidRPr="00CA59E8">
        <w:rPr>
          <w:i/>
        </w:rPr>
        <w:t>Possessed</w:t>
      </w:r>
      <w:r>
        <w:t xml:space="preserve">; in 2008, Pig Iron was awarded a second OBIE for James </w:t>
      </w:r>
      <w:proofErr w:type="spellStart"/>
      <w:r>
        <w:t>Sugg's</w:t>
      </w:r>
      <w:proofErr w:type="spellEnd"/>
      <w:r>
        <w:t xml:space="preserve"> performance in </w:t>
      </w:r>
      <w:r w:rsidRPr="00CA59E8">
        <w:rPr>
          <w:i/>
        </w:rPr>
        <w:t xml:space="preserve">Chekhov </w:t>
      </w:r>
      <w:proofErr w:type="spellStart"/>
      <w:r w:rsidRPr="00CA59E8">
        <w:rPr>
          <w:i/>
        </w:rPr>
        <w:t>Lizardbrain</w:t>
      </w:r>
      <w:proofErr w:type="spellEnd"/>
      <w:r>
        <w:t xml:space="preserve">.  Pig Iron's staging of Shakespeare's </w:t>
      </w:r>
      <w:r w:rsidRPr="00CA59E8">
        <w:rPr>
          <w:i/>
        </w:rPr>
        <w:t>Twelfth Night</w:t>
      </w:r>
      <w:r>
        <w:t xml:space="preserve"> was nominated for ten Barrymore Awards for Excellence in Theater, winning four.  The company made Philadelphia its permanent home in 1997; though individual pieces are often developed in residency at other theaters or at universities, all premieres happen in the company’s hometown.</w:t>
      </w:r>
    </w:p>
    <w:p w14:paraId="1CDDE1D4" w14:textId="77777777" w:rsidR="00F310D3" w:rsidRDefault="00F310D3" w:rsidP="00560D0A">
      <w:pPr>
        <w:spacing w:after="0" w:line="240" w:lineRule="auto"/>
      </w:pPr>
    </w:p>
    <w:p w14:paraId="072D4202" w14:textId="27C2A68C" w:rsidR="00F310D3" w:rsidRDefault="00F310D3" w:rsidP="00F310D3">
      <w:pPr>
        <w:spacing w:after="0" w:line="240" w:lineRule="auto"/>
        <w:jc w:val="center"/>
      </w:pPr>
      <w:r>
        <w:t># # #</w:t>
      </w:r>
    </w:p>
    <w:p w14:paraId="6E49FED8" w14:textId="77777777" w:rsidR="00F310D3" w:rsidRDefault="00F310D3" w:rsidP="00560D0A">
      <w:pPr>
        <w:spacing w:after="0" w:line="240" w:lineRule="auto"/>
      </w:pPr>
    </w:p>
    <w:p w14:paraId="2C5B2836" w14:textId="77777777" w:rsidR="00560D0A" w:rsidRDefault="00560D0A" w:rsidP="00E0730C">
      <w:pPr>
        <w:spacing w:after="0" w:line="240" w:lineRule="auto"/>
      </w:pPr>
    </w:p>
    <w:p w14:paraId="672B0A24" w14:textId="77777777" w:rsidR="00D30ACE" w:rsidRDefault="00D30ACE" w:rsidP="00E0730C">
      <w:pPr>
        <w:spacing w:after="0" w:line="240" w:lineRule="auto"/>
      </w:pPr>
    </w:p>
    <w:sectPr w:rsidR="00D30ACE" w:rsidSect="001E17C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0C"/>
    <w:rsid w:val="000251B4"/>
    <w:rsid w:val="000D049A"/>
    <w:rsid w:val="000E43EE"/>
    <w:rsid w:val="00126A2E"/>
    <w:rsid w:val="001E17C3"/>
    <w:rsid w:val="001F2A03"/>
    <w:rsid w:val="002104E3"/>
    <w:rsid w:val="003142C5"/>
    <w:rsid w:val="0037476A"/>
    <w:rsid w:val="003B6213"/>
    <w:rsid w:val="003D06EC"/>
    <w:rsid w:val="003F3721"/>
    <w:rsid w:val="00401F1F"/>
    <w:rsid w:val="004736BD"/>
    <w:rsid w:val="00493371"/>
    <w:rsid w:val="004C0B08"/>
    <w:rsid w:val="00560D0A"/>
    <w:rsid w:val="005E37EF"/>
    <w:rsid w:val="006563FE"/>
    <w:rsid w:val="00674C21"/>
    <w:rsid w:val="006C392F"/>
    <w:rsid w:val="006D025B"/>
    <w:rsid w:val="00727967"/>
    <w:rsid w:val="0075074B"/>
    <w:rsid w:val="00874689"/>
    <w:rsid w:val="00876B19"/>
    <w:rsid w:val="00892E16"/>
    <w:rsid w:val="0094767D"/>
    <w:rsid w:val="00963904"/>
    <w:rsid w:val="009C5A9A"/>
    <w:rsid w:val="00A12FF9"/>
    <w:rsid w:val="00AD4377"/>
    <w:rsid w:val="00B55093"/>
    <w:rsid w:val="00B801CA"/>
    <w:rsid w:val="00BD05C8"/>
    <w:rsid w:val="00CA6655"/>
    <w:rsid w:val="00CE7054"/>
    <w:rsid w:val="00D30ACE"/>
    <w:rsid w:val="00DB3CB6"/>
    <w:rsid w:val="00DC689F"/>
    <w:rsid w:val="00DF16F3"/>
    <w:rsid w:val="00E0730C"/>
    <w:rsid w:val="00E3209B"/>
    <w:rsid w:val="00E421D1"/>
    <w:rsid w:val="00E53890"/>
    <w:rsid w:val="00F20C76"/>
    <w:rsid w:val="00F310D3"/>
    <w:rsid w:val="00F4212B"/>
    <w:rsid w:val="00F75482"/>
    <w:rsid w:val="00FA0F34"/>
    <w:rsid w:val="00FA60B7"/>
    <w:rsid w:val="00FF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C"/>
    <w:rPr>
      <w:rFonts w:ascii="Tahoma" w:hAnsi="Tahoma" w:cs="Tahoma"/>
      <w:sz w:val="16"/>
      <w:szCs w:val="16"/>
    </w:rPr>
  </w:style>
  <w:style w:type="character" w:styleId="Hyperlink">
    <w:name w:val="Hyperlink"/>
    <w:uiPriority w:val="99"/>
    <w:unhideWhenUsed/>
    <w:rsid w:val="00E0730C"/>
    <w:rPr>
      <w:color w:val="0000FF"/>
      <w:u w:val="single"/>
    </w:rPr>
  </w:style>
  <w:style w:type="character" w:customStyle="1" w:styleId="apple-converted-space">
    <w:name w:val="apple-converted-space"/>
    <w:basedOn w:val="DefaultParagraphFont"/>
    <w:rsid w:val="00CE7054"/>
  </w:style>
  <w:style w:type="character" w:styleId="Strong">
    <w:name w:val="Strong"/>
    <w:basedOn w:val="DefaultParagraphFont"/>
    <w:uiPriority w:val="22"/>
    <w:qFormat/>
    <w:rsid w:val="00CE7054"/>
    <w:rPr>
      <w:b/>
      <w:bCs/>
    </w:rPr>
  </w:style>
  <w:style w:type="character" w:styleId="CommentReference">
    <w:name w:val="annotation reference"/>
    <w:basedOn w:val="DefaultParagraphFont"/>
    <w:uiPriority w:val="99"/>
    <w:semiHidden/>
    <w:unhideWhenUsed/>
    <w:rsid w:val="0075074B"/>
    <w:rPr>
      <w:sz w:val="16"/>
      <w:szCs w:val="16"/>
    </w:rPr>
  </w:style>
  <w:style w:type="paragraph" w:styleId="CommentText">
    <w:name w:val="annotation text"/>
    <w:basedOn w:val="Normal"/>
    <w:link w:val="CommentTextChar"/>
    <w:uiPriority w:val="99"/>
    <w:semiHidden/>
    <w:unhideWhenUsed/>
    <w:rsid w:val="0075074B"/>
    <w:pPr>
      <w:spacing w:line="240" w:lineRule="auto"/>
    </w:pPr>
    <w:rPr>
      <w:sz w:val="20"/>
      <w:szCs w:val="20"/>
    </w:rPr>
  </w:style>
  <w:style w:type="character" w:customStyle="1" w:styleId="CommentTextChar">
    <w:name w:val="Comment Text Char"/>
    <w:basedOn w:val="DefaultParagraphFont"/>
    <w:link w:val="CommentText"/>
    <w:uiPriority w:val="99"/>
    <w:semiHidden/>
    <w:rsid w:val="0075074B"/>
    <w:rPr>
      <w:sz w:val="20"/>
      <w:szCs w:val="20"/>
    </w:rPr>
  </w:style>
  <w:style w:type="paragraph" w:styleId="CommentSubject">
    <w:name w:val="annotation subject"/>
    <w:basedOn w:val="CommentText"/>
    <w:next w:val="CommentText"/>
    <w:link w:val="CommentSubjectChar"/>
    <w:uiPriority w:val="99"/>
    <w:semiHidden/>
    <w:unhideWhenUsed/>
    <w:rsid w:val="0075074B"/>
    <w:rPr>
      <w:b/>
      <w:bCs/>
    </w:rPr>
  </w:style>
  <w:style w:type="character" w:customStyle="1" w:styleId="CommentSubjectChar">
    <w:name w:val="Comment Subject Char"/>
    <w:basedOn w:val="CommentTextChar"/>
    <w:link w:val="CommentSubject"/>
    <w:uiPriority w:val="99"/>
    <w:semiHidden/>
    <w:rsid w:val="0075074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C"/>
    <w:rPr>
      <w:rFonts w:ascii="Tahoma" w:hAnsi="Tahoma" w:cs="Tahoma"/>
      <w:sz w:val="16"/>
      <w:szCs w:val="16"/>
    </w:rPr>
  </w:style>
  <w:style w:type="character" w:styleId="Hyperlink">
    <w:name w:val="Hyperlink"/>
    <w:uiPriority w:val="99"/>
    <w:unhideWhenUsed/>
    <w:rsid w:val="00E0730C"/>
    <w:rPr>
      <w:color w:val="0000FF"/>
      <w:u w:val="single"/>
    </w:rPr>
  </w:style>
  <w:style w:type="character" w:customStyle="1" w:styleId="apple-converted-space">
    <w:name w:val="apple-converted-space"/>
    <w:basedOn w:val="DefaultParagraphFont"/>
    <w:rsid w:val="00CE7054"/>
  </w:style>
  <w:style w:type="character" w:styleId="Strong">
    <w:name w:val="Strong"/>
    <w:basedOn w:val="DefaultParagraphFont"/>
    <w:uiPriority w:val="22"/>
    <w:qFormat/>
    <w:rsid w:val="00CE7054"/>
    <w:rPr>
      <w:b/>
      <w:bCs/>
    </w:rPr>
  </w:style>
  <w:style w:type="character" w:styleId="CommentReference">
    <w:name w:val="annotation reference"/>
    <w:basedOn w:val="DefaultParagraphFont"/>
    <w:uiPriority w:val="99"/>
    <w:semiHidden/>
    <w:unhideWhenUsed/>
    <w:rsid w:val="0075074B"/>
    <w:rPr>
      <w:sz w:val="16"/>
      <w:szCs w:val="16"/>
    </w:rPr>
  </w:style>
  <w:style w:type="paragraph" w:styleId="CommentText">
    <w:name w:val="annotation text"/>
    <w:basedOn w:val="Normal"/>
    <w:link w:val="CommentTextChar"/>
    <w:uiPriority w:val="99"/>
    <w:semiHidden/>
    <w:unhideWhenUsed/>
    <w:rsid w:val="0075074B"/>
    <w:pPr>
      <w:spacing w:line="240" w:lineRule="auto"/>
    </w:pPr>
    <w:rPr>
      <w:sz w:val="20"/>
      <w:szCs w:val="20"/>
    </w:rPr>
  </w:style>
  <w:style w:type="character" w:customStyle="1" w:styleId="CommentTextChar">
    <w:name w:val="Comment Text Char"/>
    <w:basedOn w:val="DefaultParagraphFont"/>
    <w:link w:val="CommentText"/>
    <w:uiPriority w:val="99"/>
    <w:semiHidden/>
    <w:rsid w:val="0075074B"/>
    <w:rPr>
      <w:sz w:val="20"/>
      <w:szCs w:val="20"/>
    </w:rPr>
  </w:style>
  <w:style w:type="paragraph" w:styleId="CommentSubject">
    <w:name w:val="annotation subject"/>
    <w:basedOn w:val="CommentText"/>
    <w:next w:val="CommentText"/>
    <w:link w:val="CommentSubjectChar"/>
    <w:uiPriority w:val="99"/>
    <w:semiHidden/>
    <w:unhideWhenUsed/>
    <w:rsid w:val="0075074B"/>
    <w:rPr>
      <w:b/>
      <w:bCs/>
    </w:rPr>
  </w:style>
  <w:style w:type="character" w:customStyle="1" w:styleId="CommentSubjectChar">
    <w:name w:val="Comment Subject Char"/>
    <w:basedOn w:val="CommentTextChar"/>
    <w:link w:val="CommentSubject"/>
    <w:uiPriority w:val="99"/>
    <w:semiHidden/>
    <w:rsid w:val="00750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the Arts</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Christine Reimert</cp:lastModifiedBy>
  <cp:revision>3</cp:revision>
  <cp:lastPrinted>2015-02-02T21:35:00Z</cp:lastPrinted>
  <dcterms:created xsi:type="dcterms:W3CDTF">2015-03-11T17:39:00Z</dcterms:created>
  <dcterms:modified xsi:type="dcterms:W3CDTF">2015-03-11T17:44:00Z</dcterms:modified>
</cp:coreProperties>
</file>